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843"/>
        <w:gridCol w:w="1843"/>
        <w:gridCol w:w="6477"/>
        <w:gridCol w:w="1625"/>
        <w:gridCol w:w="709"/>
        <w:gridCol w:w="770"/>
      </w:tblGrid>
      <w:tr w:rsidR="007E547A" w:rsidRPr="005A1D3D" w:rsidTr="00F149E6">
        <w:trPr>
          <w:cantSplit/>
          <w:trHeight w:val="932"/>
          <w:jc w:val="center"/>
        </w:trPr>
        <w:tc>
          <w:tcPr>
            <w:tcW w:w="15367" w:type="dxa"/>
            <w:gridSpan w:val="7"/>
            <w:shd w:val="clear" w:color="auto" w:fill="F3F3F3"/>
          </w:tcPr>
          <w:p w:rsidR="007E547A" w:rsidRDefault="007E547A" w:rsidP="00F149E6">
            <w:pPr>
              <w:tabs>
                <w:tab w:val="left" w:pos="810"/>
                <w:tab w:val="center" w:pos="7575"/>
              </w:tabs>
              <w:spacing w:after="0" w:line="240" w:lineRule="auto"/>
              <w:rPr>
                <w:rFonts w:ascii="Arial" w:eastAsia="Times New Roman" w:hAnsi="Arial" w:cs="Arial"/>
                <w:b/>
                <w:bCs/>
                <w:kern w:val="28"/>
                <w:sz w:val="32"/>
                <w:szCs w:val="32"/>
              </w:rPr>
            </w:pPr>
            <w:r>
              <w:rPr>
                <w:rFonts w:ascii="Arial" w:eastAsia="Times New Roman" w:hAnsi="Arial" w:cs="Arial"/>
                <w:b/>
                <w:bCs/>
                <w:noProof/>
                <w:kern w:val="28"/>
                <w:sz w:val="32"/>
                <w:szCs w:val="32"/>
                <w:lang w:eastAsia="en-GB"/>
              </w:rPr>
              <w:drawing>
                <wp:anchor distT="0" distB="0" distL="114300" distR="114300" simplePos="0" relativeHeight="251659264" behindDoc="1" locked="0" layoutInCell="1" allowOverlap="1" wp14:anchorId="488E793D" wp14:editId="1CCE0582">
                  <wp:simplePos x="0" y="0"/>
                  <wp:positionH relativeFrom="column">
                    <wp:posOffset>9086215</wp:posOffset>
                  </wp:positionH>
                  <wp:positionV relativeFrom="paragraph">
                    <wp:posOffset>59690</wp:posOffset>
                  </wp:positionV>
                  <wp:extent cx="444500" cy="397510"/>
                  <wp:effectExtent l="0" t="0" r="0" b="2540"/>
                  <wp:wrapTight wrapText="bothSides">
                    <wp:wrapPolygon edited="0">
                      <wp:start x="0" y="0"/>
                      <wp:lineTo x="0" y="20703"/>
                      <wp:lineTo x="20366" y="20703"/>
                      <wp:lineTo x="2036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444500" cy="3975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kern w:val="28"/>
                <w:sz w:val="32"/>
                <w:szCs w:val="32"/>
              </w:rPr>
              <w:tab/>
            </w:r>
            <w:r>
              <w:rPr>
                <w:rFonts w:ascii="Arial" w:eastAsia="Times New Roman" w:hAnsi="Arial" w:cs="Arial"/>
                <w:b/>
                <w:bCs/>
                <w:kern w:val="28"/>
                <w:sz w:val="32"/>
                <w:szCs w:val="32"/>
              </w:rPr>
              <w:tab/>
              <w:t xml:space="preserve">Woodthorne Primary School – December 2020 </w:t>
            </w:r>
            <w:r w:rsidRPr="00593730">
              <w:rPr>
                <w:rFonts w:ascii="Arial" w:eastAsia="Times New Roman" w:hAnsi="Arial" w:cs="Arial"/>
                <w:b/>
                <w:bCs/>
                <w:kern w:val="28"/>
                <w:sz w:val="32"/>
                <w:szCs w:val="32"/>
              </w:rPr>
              <w:t xml:space="preserve">- COVID-19 </w:t>
            </w:r>
            <w:r>
              <w:rPr>
                <w:rFonts w:ascii="Arial" w:eastAsia="Times New Roman" w:hAnsi="Arial" w:cs="Arial"/>
                <w:b/>
                <w:bCs/>
                <w:kern w:val="28"/>
                <w:sz w:val="32"/>
                <w:szCs w:val="32"/>
              </w:rPr>
              <w:t>Risk Assessment</w:t>
            </w:r>
          </w:p>
          <w:p w:rsidR="007E547A" w:rsidRPr="007E547A" w:rsidRDefault="001A524B" w:rsidP="007E547A">
            <w:pPr>
              <w:tabs>
                <w:tab w:val="left" w:pos="810"/>
                <w:tab w:val="center" w:pos="7575"/>
              </w:tabs>
              <w:spacing w:after="0" w:line="240" w:lineRule="auto"/>
              <w:jc w:val="center"/>
              <w:rPr>
                <w:rFonts w:ascii="Arial" w:eastAsia="Times New Roman" w:hAnsi="Arial" w:cs="Arial"/>
                <w:b/>
                <w:bCs/>
                <w:kern w:val="28"/>
                <w:sz w:val="32"/>
                <w:szCs w:val="32"/>
                <w:u w:val="single"/>
              </w:rPr>
            </w:pPr>
            <w:r>
              <w:rPr>
                <w:rFonts w:ascii="Arial" w:eastAsia="Times New Roman" w:hAnsi="Arial" w:cs="Arial"/>
                <w:b/>
                <w:bCs/>
                <w:color w:val="0070C0"/>
                <w:kern w:val="28"/>
                <w:sz w:val="32"/>
                <w:szCs w:val="32"/>
                <w:u w:val="single"/>
              </w:rPr>
              <w:t xml:space="preserve">First Aid and </w:t>
            </w:r>
            <w:r w:rsidR="000B07EB">
              <w:rPr>
                <w:rFonts w:ascii="Arial" w:eastAsia="Times New Roman" w:hAnsi="Arial" w:cs="Arial"/>
                <w:b/>
                <w:bCs/>
                <w:color w:val="0070C0"/>
                <w:kern w:val="28"/>
                <w:sz w:val="32"/>
                <w:szCs w:val="32"/>
                <w:u w:val="single"/>
              </w:rPr>
              <w:t>Treatment</w:t>
            </w:r>
          </w:p>
        </w:tc>
      </w:tr>
      <w:tr w:rsidR="007E547A" w:rsidRPr="005A1D3D" w:rsidTr="00F149E6">
        <w:trPr>
          <w:cantSplit/>
          <w:trHeight w:val="932"/>
          <w:jc w:val="center"/>
        </w:trPr>
        <w:tc>
          <w:tcPr>
            <w:tcW w:w="2100"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Cs/>
                <w:sz w:val="20"/>
                <w:szCs w:val="24"/>
              </w:rPr>
              <w:br w:type="page"/>
            </w: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HAZARD</w:t>
            </w:r>
          </w:p>
        </w:tc>
        <w:tc>
          <w:tcPr>
            <w:tcW w:w="1843"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RISK GROUP</w:t>
            </w:r>
          </w:p>
        </w:tc>
        <w:tc>
          <w:tcPr>
            <w:tcW w:w="1843" w:type="dxa"/>
            <w:vMerge w:val="restart"/>
            <w:shd w:val="clear" w:color="auto" w:fill="F3F3F3"/>
          </w:tcPr>
          <w:p w:rsidR="007E547A" w:rsidRPr="005A1D3D" w:rsidRDefault="007E547A" w:rsidP="00F149E6">
            <w:pPr>
              <w:spacing w:after="0" w:line="240" w:lineRule="auto"/>
              <w:jc w:val="center"/>
              <w:rPr>
                <w:rFonts w:ascii="Arial" w:eastAsia="Times New Roman" w:hAnsi="Arial" w:cs="Arial"/>
                <w:b/>
                <w:sz w:val="20"/>
                <w:szCs w:val="20"/>
                <w:lang w:eastAsia="en-GB"/>
              </w:rPr>
            </w:pPr>
          </w:p>
          <w:p w:rsidR="007E547A" w:rsidRPr="005A1D3D" w:rsidRDefault="007E547A" w:rsidP="00F149E6">
            <w:pPr>
              <w:spacing w:after="0" w:line="240" w:lineRule="auto"/>
              <w:jc w:val="center"/>
              <w:rPr>
                <w:rFonts w:ascii="Arial" w:eastAsia="Times New Roman" w:hAnsi="Arial" w:cs="Arial"/>
                <w:b/>
                <w:sz w:val="20"/>
                <w:szCs w:val="20"/>
                <w:lang w:eastAsia="en-GB"/>
              </w:rPr>
            </w:pPr>
            <w:r w:rsidRPr="005A1D3D">
              <w:rPr>
                <w:rFonts w:ascii="Arial" w:eastAsia="Times New Roman" w:hAnsi="Arial" w:cs="Arial"/>
                <w:b/>
                <w:sz w:val="20"/>
                <w:szCs w:val="20"/>
                <w:lang w:eastAsia="en-GB"/>
              </w:rPr>
              <w:t>RISK</w:t>
            </w:r>
          </w:p>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6477" w:type="dxa"/>
            <w:vMerge w:val="restart"/>
            <w:shd w:val="clear" w:color="auto" w:fill="F3F3F3"/>
          </w:tcPr>
          <w:p w:rsidR="007E547A" w:rsidRPr="005A1D3D" w:rsidRDefault="007E547A" w:rsidP="00F149E6">
            <w:pPr>
              <w:spacing w:after="0" w:line="240" w:lineRule="auto"/>
              <w:rPr>
                <w:rFonts w:ascii="Arial" w:eastAsia="Times New Roman" w:hAnsi="Arial" w:cs="Arial"/>
                <w:b/>
                <w:sz w:val="20"/>
                <w:szCs w:val="20"/>
                <w:lang w:eastAsia="en-GB"/>
              </w:rPr>
            </w:pP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CONTROL MEASURES</w:t>
            </w: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(Describe the existing workplace precautions and</w:t>
            </w:r>
          </w:p>
          <w:p w:rsidR="007E547A" w:rsidRPr="005A1D3D" w:rsidRDefault="007E547A" w:rsidP="00F149E6">
            <w:pPr>
              <w:spacing w:after="0" w:line="240" w:lineRule="auto"/>
              <w:rPr>
                <w:rFonts w:ascii="Arial" w:eastAsia="Times New Roman" w:hAnsi="Arial" w:cs="Arial"/>
                <w:b/>
                <w:sz w:val="20"/>
                <w:szCs w:val="20"/>
                <w:lang w:eastAsia="en-GB"/>
              </w:rPr>
            </w:pPr>
            <w:r w:rsidRPr="005A1D3D">
              <w:rPr>
                <w:rFonts w:ascii="Arial" w:eastAsia="Times New Roman" w:hAnsi="Arial" w:cs="Arial"/>
                <w:b/>
                <w:sz w:val="20"/>
                <w:szCs w:val="20"/>
                <w:lang w:eastAsia="en-GB"/>
              </w:rPr>
              <w:t>risk control systems in place)</w:t>
            </w:r>
          </w:p>
        </w:tc>
        <w:tc>
          <w:tcPr>
            <w:tcW w:w="1625" w:type="dxa"/>
            <w:vMerge w:val="restart"/>
            <w:shd w:val="clear" w:color="auto" w:fill="F3F3F3"/>
            <w:tcMar>
              <w:left w:w="0" w:type="dxa"/>
              <w:right w:w="0" w:type="dxa"/>
            </w:tcMar>
            <w:vAlign w:val="center"/>
          </w:tcPr>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Residual Risk Rating </w:t>
            </w:r>
          </w:p>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HIGH</w:t>
            </w:r>
          </w:p>
          <w:p w:rsidR="007E547A"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MED</w:t>
            </w:r>
          </w:p>
          <w:p w:rsidR="007E547A" w:rsidRPr="005A1D3D" w:rsidRDefault="007E547A" w:rsidP="00F149E6">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LOW</w:t>
            </w:r>
          </w:p>
        </w:tc>
        <w:tc>
          <w:tcPr>
            <w:tcW w:w="1479" w:type="dxa"/>
            <w:gridSpan w:val="2"/>
            <w:shd w:val="clear" w:color="auto" w:fill="F3F3F3"/>
            <w:tcMar>
              <w:left w:w="28" w:type="dxa"/>
              <w:right w:w="28" w:type="dxa"/>
            </w:tcMar>
            <w:vAlign w:val="center"/>
          </w:tcPr>
          <w:p w:rsidR="007E547A" w:rsidRPr="005A1D3D" w:rsidRDefault="007E547A" w:rsidP="00F149E6">
            <w:pPr>
              <w:spacing w:after="0" w:line="240" w:lineRule="auto"/>
              <w:jc w:val="center"/>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Are Existing Controls Adequate?</w:t>
            </w:r>
          </w:p>
        </w:tc>
      </w:tr>
      <w:tr w:rsidR="007E547A" w:rsidRPr="005A1D3D" w:rsidTr="00F149E6">
        <w:trPr>
          <w:cantSplit/>
          <w:trHeight w:val="422"/>
          <w:jc w:val="center"/>
        </w:trPr>
        <w:tc>
          <w:tcPr>
            <w:tcW w:w="2100"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1843" w:type="dxa"/>
            <w:vMerge/>
          </w:tcPr>
          <w:p w:rsidR="007E547A" w:rsidRPr="005A1D3D" w:rsidRDefault="007E547A" w:rsidP="00F149E6">
            <w:pPr>
              <w:spacing w:after="0" w:line="240" w:lineRule="auto"/>
              <w:jc w:val="center"/>
              <w:rPr>
                <w:rFonts w:ascii="Arial" w:eastAsia="Times New Roman" w:hAnsi="Arial" w:cs="Arial"/>
                <w:b/>
                <w:sz w:val="20"/>
                <w:szCs w:val="20"/>
                <w:lang w:eastAsia="en-GB"/>
              </w:rPr>
            </w:pPr>
          </w:p>
        </w:tc>
        <w:tc>
          <w:tcPr>
            <w:tcW w:w="6477" w:type="dxa"/>
            <w:vMerge/>
            <w:textDirection w:val="btLr"/>
          </w:tcPr>
          <w:p w:rsidR="007E547A" w:rsidRPr="005A1D3D" w:rsidRDefault="007E547A" w:rsidP="00F149E6">
            <w:pPr>
              <w:spacing w:after="0" w:line="240" w:lineRule="auto"/>
              <w:ind w:left="113" w:right="113"/>
              <w:jc w:val="center"/>
              <w:rPr>
                <w:rFonts w:ascii="Arial" w:eastAsia="Times New Roman" w:hAnsi="Arial" w:cs="Arial"/>
                <w:b/>
                <w:sz w:val="20"/>
                <w:szCs w:val="20"/>
                <w:lang w:eastAsia="en-GB"/>
              </w:rPr>
            </w:pPr>
          </w:p>
        </w:tc>
        <w:tc>
          <w:tcPr>
            <w:tcW w:w="1625" w:type="dxa"/>
            <w:vMerge/>
            <w:tcMar>
              <w:left w:w="28" w:type="dxa"/>
              <w:right w:w="28" w:type="dxa"/>
            </w:tcMar>
            <w:textDirection w:val="btLr"/>
          </w:tcPr>
          <w:p w:rsidR="007E547A" w:rsidRPr="005A1D3D" w:rsidRDefault="007E547A" w:rsidP="00F149E6">
            <w:pPr>
              <w:spacing w:after="0" w:line="240" w:lineRule="auto"/>
              <w:rPr>
                <w:rFonts w:ascii="Arial" w:eastAsia="Times New Roman" w:hAnsi="Arial" w:cs="Arial"/>
                <w:b/>
                <w:sz w:val="20"/>
                <w:szCs w:val="20"/>
                <w:lang w:eastAsia="en-GB"/>
              </w:rPr>
            </w:pPr>
          </w:p>
        </w:tc>
        <w:tc>
          <w:tcPr>
            <w:tcW w:w="709" w:type="dxa"/>
            <w:shd w:val="clear" w:color="auto" w:fill="F3F3F3"/>
            <w:tcMar>
              <w:left w:w="28" w:type="dxa"/>
              <w:right w:w="28" w:type="dxa"/>
            </w:tcMar>
            <w:vAlign w:val="center"/>
          </w:tcPr>
          <w:p w:rsidR="007E547A" w:rsidRPr="005A1D3D" w:rsidRDefault="007E547A" w:rsidP="00F149E6">
            <w:pPr>
              <w:spacing w:after="0" w:line="240" w:lineRule="auto"/>
              <w:jc w:val="center"/>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Yes</w:t>
            </w:r>
          </w:p>
        </w:tc>
        <w:tc>
          <w:tcPr>
            <w:tcW w:w="770" w:type="dxa"/>
            <w:shd w:val="clear" w:color="auto" w:fill="F3F3F3"/>
            <w:tcMar>
              <w:left w:w="28" w:type="dxa"/>
              <w:right w:w="28" w:type="dxa"/>
            </w:tcMar>
            <w:vAlign w:val="center"/>
          </w:tcPr>
          <w:p w:rsidR="007E547A" w:rsidRPr="005A1D3D" w:rsidRDefault="007E547A" w:rsidP="00F149E6">
            <w:pPr>
              <w:keepNext/>
              <w:spacing w:after="0" w:line="240" w:lineRule="auto"/>
              <w:jc w:val="center"/>
              <w:outlineLvl w:val="0"/>
              <w:rPr>
                <w:rFonts w:ascii="Arial" w:eastAsia="Times New Roman" w:hAnsi="Arial" w:cs="Arial"/>
                <w:b/>
                <w:bCs/>
                <w:sz w:val="20"/>
                <w:szCs w:val="20"/>
                <w:lang w:eastAsia="en-GB"/>
              </w:rPr>
            </w:pPr>
            <w:r w:rsidRPr="005A1D3D">
              <w:rPr>
                <w:rFonts w:ascii="Arial" w:eastAsia="Times New Roman" w:hAnsi="Arial" w:cs="Arial"/>
                <w:b/>
                <w:bCs/>
                <w:sz w:val="20"/>
                <w:szCs w:val="20"/>
                <w:lang w:eastAsia="en-GB"/>
              </w:rPr>
              <w:t>No*</w:t>
            </w:r>
          </w:p>
        </w:tc>
      </w:tr>
      <w:tr w:rsidR="001F27CE" w:rsidTr="00F149E6">
        <w:trPr>
          <w:trHeight w:val="402"/>
          <w:jc w:val="center"/>
        </w:trPr>
        <w:tc>
          <w:tcPr>
            <w:tcW w:w="2100"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First Aid – minor treatment </w:t>
            </w:r>
          </w:p>
        </w:tc>
        <w:tc>
          <w:tcPr>
            <w:tcW w:w="1843"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Children </w:t>
            </w:r>
          </w:p>
        </w:tc>
        <w:tc>
          <w:tcPr>
            <w:tcW w:w="1843"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Spread of Infection due to close contact</w:t>
            </w:r>
          </w:p>
        </w:tc>
        <w:tc>
          <w:tcPr>
            <w:tcW w:w="6477" w:type="dxa"/>
          </w:tcPr>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Where minor first aid treatment is required, First Aide</w:t>
            </w:r>
            <w:r>
              <w:rPr>
                <w:rFonts w:ascii="Arial" w:eastAsia="Times New Roman" w:hAnsi="Arial" w:cs="Arial"/>
                <w:sz w:val="24"/>
                <w:szCs w:val="24"/>
              </w:rPr>
              <w:t xml:space="preserve">rs must ensure they wear gloves, </w:t>
            </w:r>
            <w:r w:rsidRPr="2F986D1B">
              <w:rPr>
                <w:rFonts w:ascii="Arial" w:eastAsia="Times New Roman" w:hAnsi="Arial" w:cs="Arial"/>
                <w:sz w:val="24"/>
                <w:szCs w:val="24"/>
              </w:rPr>
              <w:t>face covering</w:t>
            </w:r>
            <w:r>
              <w:rPr>
                <w:rFonts w:ascii="Arial" w:eastAsia="Times New Roman" w:hAnsi="Arial" w:cs="Arial"/>
                <w:sz w:val="24"/>
                <w:szCs w:val="24"/>
              </w:rPr>
              <w:t xml:space="preserve"> and apron</w:t>
            </w:r>
            <w:r w:rsidRPr="2F986D1B">
              <w:rPr>
                <w:rFonts w:ascii="Arial" w:eastAsia="Times New Roman" w:hAnsi="Arial" w:cs="Arial"/>
                <w:sz w:val="24"/>
                <w:szCs w:val="24"/>
              </w:rPr>
              <w:t xml:space="preserve"> when dealing with injuries. </w:t>
            </w:r>
          </w:p>
          <w:p w:rsidR="001F27CE" w:rsidRDefault="001F27CE" w:rsidP="001F27CE">
            <w:pPr>
              <w:pStyle w:val="ListParagraph"/>
              <w:numPr>
                <w:ilvl w:val="0"/>
                <w:numId w:val="8"/>
              </w:numPr>
              <w:spacing w:after="0" w:line="240" w:lineRule="auto"/>
              <w:ind w:left="317" w:hanging="317"/>
              <w:rPr>
                <w:color w:val="000000" w:themeColor="text1"/>
                <w:sz w:val="24"/>
                <w:szCs w:val="24"/>
              </w:rPr>
            </w:pPr>
            <w:r w:rsidRPr="2F986D1B">
              <w:rPr>
                <w:rFonts w:ascii="Arial" w:eastAsia="Times New Roman" w:hAnsi="Arial" w:cs="Arial"/>
                <w:sz w:val="24"/>
                <w:szCs w:val="24"/>
              </w:rPr>
              <w:t xml:space="preserve">All PPE worn for administering first aid must then be disposed of in PPE labelled/designated bin. </w:t>
            </w:r>
          </w:p>
          <w:p w:rsidR="001F27CE" w:rsidRPr="007D0D9B"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Each classroom will be provided with a basic first aid kit to keep in their bubble room. </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Where possible (age and maturity of child) ask them to wipe away any blood or hold cold compresses etc. </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Ensure records of injury and treatment are recorded and who administered first aid treatment and parents are informed via phone or text message. With option for the parent to request a copy if they wish. </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Always wash hands after contact.</w:t>
            </w:r>
          </w:p>
        </w:tc>
        <w:tc>
          <w:tcPr>
            <w:tcW w:w="1625" w:type="dxa"/>
          </w:tcPr>
          <w:p w:rsidR="001F27CE" w:rsidRDefault="001F27CE" w:rsidP="001F27CE">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LOW</w:t>
            </w:r>
          </w:p>
        </w:tc>
        <w:tc>
          <w:tcPr>
            <w:tcW w:w="709" w:type="dxa"/>
          </w:tcPr>
          <w:p w:rsidR="001F27CE" w:rsidRDefault="001F27CE" w:rsidP="001F27CE">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1F27CE" w:rsidRDefault="001F27CE" w:rsidP="001F27CE">
            <w:pPr>
              <w:spacing w:after="0" w:line="240" w:lineRule="auto"/>
              <w:jc w:val="center"/>
              <w:rPr>
                <w:rFonts w:ascii="Arial" w:eastAsia="Times New Roman" w:hAnsi="Arial" w:cs="Arial"/>
                <w:b/>
                <w:bCs/>
                <w:sz w:val="24"/>
                <w:szCs w:val="24"/>
              </w:rPr>
            </w:pPr>
          </w:p>
          <w:p w:rsidR="001F27CE" w:rsidRDefault="001F27CE" w:rsidP="001F27CE">
            <w:pPr>
              <w:spacing w:after="0" w:line="240" w:lineRule="auto"/>
              <w:jc w:val="center"/>
              <w:rPr>
                <w:rFonts w:ascii="Arial" w:eastAsia="Times New Roman" w:hAnsi="Arial" w:cs="Arial"/>
                <w:b/>
                <w:bCs/>
                <w:sz w:val="24"/>
                <w:szCs w:val="24"/>
              </w:rPr>
            </w:pPr>
          </w:p>
          <w:p w:rsidR="001F27CE" w:rsidRDefault="001F27CE" w:rsidP="001F27CE">
            <w:pPr>
              <w:spacing w:after="0" w:line="240" w:lineRule="auto"/>
              <w:jc w:val="center"/>
              <w:rPr>
                <w:rFonts w:ascii="Arial" w:eastAsia="Times New Roman" w:hAnsi="Arial" w:cs="Arial"/>
                <w:b/>
                <w:bCs/>
                <w:sz w:val="24"/>
                <w:szCs w:val="24"/>
              </w:rPr>
            </w:pPr>
          </w:p>
        </w:tc>
      </w:tr>
      <w:tr w:rsidR="001F27CE" w:rsidTr="00F149E6">
        <w:trPr>
          <w:trHeight w:val="402"/>
          <w:jc w:val="center"/>
        </w:trPr>
        <w:tc>
          <w:tcPr>
            <w:tcW w:w="2100"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First Aid – Life threatening </w:t>
            </w:r>
          </w:p>
        </w:tc>
        <w:tc>
          <w:tcPr>
            <w:tcW w:w="1843"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Children </w:t>
            </w:r>
          </w:p>
        </w:tc>
        <w:tc>
          <w:tcPr>
            <w:tcW w:w="1843"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Spread of Infection due to close contact</w:t>
            </w:r>
          </w:p>
        </w:tc>
        <w:tc>
          <w:tcPr>
            <w:tcW w:w="6477" w:type="dxa"/>
          </w:tcPr>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In the event of a serious injury or incident call 999 immediately. </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Pr>
                <w:rFonts w:ascii="Arial" w:eastAsia="Times New Roman" w:hAnsi="Arial" w:cs="Arial"/>
                <w:sz w:val="24"/>
                <w:szCs w:val="24"/>
              </w:rPr>
              <w:t xml:space="preserve">Wear face covering, </w:t>
            </w:r>
            <w:r w:rsidRPr="2F986D1B">
              <w:rPr>
                <w:rFonts w:ascii="Arial" w:eastAsia="Times New Roman" w:hAnsi="Arial" w:cs="Arial"/>
                <w:sz w:val="24"/>
                <w:szCs w:val="24"/>
              </w:rPr>
              <w:t>gloves</w:t>
            </w:r>
            <w:r>
              <w:rPr>
                <w:rFonts w:ascii="Arial" w:eastAsia="Times New Roman" w:hAnsi="Arial" w:cs="Arial"/>
                <w:sz w:val="24"/>
                <w:szCs w:val="24"/>
              </w:rPr>
              <w:t xml:space="preserve"> and apron </w:t>
            </w:r>
            <w:r w:rsidRPr="2F986D1B">
              <w:rPr>
                <w:rFonts w:ascii="Arial" w:eastAsia="Times New Roman" w:hAnsi="Arial" w:cs="Arial"/>
                <w:sz w:val="24"/>
                <w:szCs w:val="24"/>
              </w:rPr>
              <w:t>when in close contact or dealing with bodily fluids which must be disposed of after use in allocated PPE waste bins.</w:t>
            </w:r>
          </w:p>
          <w:p w:rsidR="001F27CE" w:rsidRPr="00655DBA"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In the event of CPR being required, it is advised only chest compressions are given and use of </w:t>
            </w:r>
            <w:proofErr w:type="gramStart"/>
            <w:r w:rsidRPr="2F986D1B">
              <w:rPr>
                <w:rFonts w:ascii="Arial" w:eastAsia="Times New Roman" w:hAnsi="Arial" w:cs="Arial"/>
                <w:sz w:val="24"/>
                <w:szCs w:val="24"/>
              </w:rPr>
              <w:t xml:space="preserve">a </w:t>
            </w:r>
            <w:proofErr w:type="spellStart"/>
            <w:r w:rsidRPr="2F986D1B">
              <w:rPr>
                <w:rFonts w:ascii="Arial" w:eastAsia="Times New Roman" w:hAnsi="Arial" w:cs="Arial"/>
                <w:sz w:val="24"/>
                <w:szCs w:val="24"/>
              </w:rPr>
              <w:t>defib</w:t>
            </w:r>
            <w:proofErr w:type="spellEnd"/>
            <w:proofErr w:type="gramEnd"/>
            <w:r w:rsidRPr="2F986D1B">
              <w:rPr>
                <w:rFonts w:ascii="Arial" w:eastAsia="Times New Roman" w:hAnsi="Arial" w:cs="Arial"/>
                <w:sz w:val="24"/>
                <w:szCs w:val="24"/>
              </w:rPr>
              <w:t xml:space="preserve"> if available. </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Always wash hands after contact </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lastRenderedPageBreak/>
              <w:t xml:space="preserve">Staff members who have dealt with a serious incident, where they were in close physical contact, would be instructed to go home. Given the current Covid-19 situation, it would be advisable to avoid potential contamination of the home, therefore immediately place clothing in a washing machine, then shower and wash thoroughly avoiding contact with other household members until this is done. </w:t>
            </w:r>
          </w:p>
        </w:tc>
        <w:tc>
          <w:tcPr>
            <w:tcW w:w="1625" w:type="dxa"/>
          </w:tcPr>
          <w:p w:rsidR="001F27CE" w:rsidRDefault="001F27CE" w:rsidP="001F27CE">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lastRenderedPageBreak/>
              <w:t>MED</w:t>
            </w:r>
          </w:p>
        </w:tc>
        <w:tc>
          <w:tcPr>
            <w:tcW w:w="709" w:type="dxa"/>
          </w:tcPr>
          <w:p w:rsidR="001F27CE" w:rsidRDefault="001F27CE" w:rsidP="001F27CE">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1F27CE" w:rsidRDefault="001F27CE" w:rsidP="001F27CE">
            <w:pPr>
              <w:spacing w:after="0" w:line="240" w:lineRule="auto"/>
              <w:jc w:val="center"/>
              <w:rPr>
                <w:rFonts w:ascii="Arial" w:eastAsia="Times New Roman" w:hAnsi="Arial" w:cs="Arial"/>
                <w:b/>
                <w:bCs/>
                <w:sz w:val="24"/>
                <w:szCs w:val="24"/>
              </w:rPr>
            </w:pPr>
          </w:p>
          <w:p w:rsidR="001F27CE" w:rsidRDefault="001F27CE" w:rsidP="001F27CE">
            <w:pPr>
              <w:spacing w:after="0" w:line="240" w:lineRule="auto"/>
              <w:jc w:val="center"/>
              <w:rPr>
                <w:rFonts w:ascii="Arial" w:eastAsia="Times New Roman" w:hAnsi="Arial" w:cs="Arial"/>
                <w:b/>
                <w:bCs/>
                <w:sz w:val="24"/>
                <w:szCs w:val="24"/>
              </w:rPr>
            </w:pPr>
          </w:p>
          <w:p w:rsidR="001F27CE" w:rsidRDefault="001F27CE" w:rsidP="001F27CE">
            <w:pPr>
              <w:spacing w:after="0" w:line="240" w:lineRule="auto"/>
              <w:jc w:val="center"/>
              <w:rPr>
                <w:rFonts w:ascii="Arial" w:eastAsia="Times New Roman" w:hAnsi="Arial" w:cs="Arial"/>
                <w:b/>
                <w:bCs/>
                <w:sz w:val="24"/>
                <w:szCs w:val="24"/>
              </w:rPr>
            </w:pPr>
          </w:p>
          <w:p w:rsidR="001F27CE" w:rsidRDefault="001F27CE" w:rsidP="001F27CE">
            <w:pPr>
              <w:spacing w:after="0" w:line="240" w:lineRule="auto"/>
              <w:jc w:val="center"/>
              <w:rPr>
                <w:rFonts w:ascii="Arial" w:eastAsia="Times New Roman" w:hAnsi="Arial" w:cs="Arial"/>
                <w:b/>
                <w:bCs/>
                <w:sz w:val="24"/>
                <w:szCs w:val="24"/>
              </w:rPr>
            </w:pPr>
          </w:p>
          <w:p w:rsidR="001F27CE" w:rsidRDefault="001F27CE" w:rsidP="001F27CE">
            <w:pPr>
              <w:spacing w:after="0" w:line="240" w:lineRule="auto"/>
              <w:jc w:val="center"/>
              <w:rPr>
                <w:rFonts w:ascii="Arial" w:eastAsia="Times New Roman" w:hAnsi="Arial" w:cs="Arial"/>
                <w:b/>
                <w:bCs/>
                <w:sz w:val="24"/>
                <w:szCs w:val="24"/>
              </w:rPr>
            </w:pPr>
          </w:p>
        </w:tc>
      </w:tr>
      <w:tr w:rsidR="001F27CE" w:rsidTr="00F149E6">
        <w:trPr>
          <w:trHeight w:val="402"/>
          <w:jc w:val="center"/>
        </w:trPr>
        <w:tc>
          <w:tcPr>
            <w:tcW w:w="2100" w:type="dxa"/>
          </w:tcPr>
          <w:p w:rsidR="001F27CE" w:rsidRPr="00DA4AF8"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First Aid &amp; Medication</w:t>
            </w:r>
          </w:p>
        </w:tc>
        <w:tc>
          <w:tcPr>
            <w:tcW w:w="1843"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Pupils </w:t>
            </w:r>
          </w:p>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Others</w:t>
            </w:r>
          </w:p>
        </w:tc>
        <w:tc>
          <w:tcPr>
            <w:tcW w:w="1843"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First Aid Procedures </w:t>
            </w:r>
          </w:p>
        </w:tc>
        <w:tc>
          <w:tcPr>
            <w:tcW w:w="6477" w:type="dxa"/>
          </w:tcPr>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First Aiders must always wear gloves when administering first aid procedures. </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It is advisable a face covering is worn if having to deliver close contact first aid (always refer to up to date information from Gov.UK) which must be disposed of after use in allocated PPE waste bins.</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Any dressings used to be double bagged.</w:t>
            </w:r>
          </w:p>
          <w:p w:rsidR="001F27CE" w:rsidRPr="00DA4AF8"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Where any medications are administered try and encourage the pupils to self-administer or consider wearing a face covering (always refer to up to date information from Gov.UK) </w:t>
            </w:r>
          </w:p>
        </w:tc>
        <w:tc>
          <w:tcPr>
            <w:tcW w:w="1625" w:type="dxa"/>
          </w:tcPr>
          <w:p w:rsidR="001F27CE" w:rsidRDefault="001F27CE" w:rsidP="001F27CE">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MED</w:t>
            </w:r>
          </w:p>
        </w:tc>
        <w:tc>
          <w:tcPr>
            <w:tcW w:w="709" w:type="dxa"/>
          </w:tcPr>
          <w:p w:rsidR="001F27CE" w:rsidRDefault="001F27CE" w:rsidP="001F27CE">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1F27CE" w:rsidRDefault="001F27CE" w:rsidP="001F27CE">
            <w:pPr>
              <w:spacing w:after="0" w:line="240" w:lineRule="auto"/>
              <w:jc w:val="center"/>
              <w:rPr>
                <w:rFonts w:ascii="Arial" w:eastAsia="Times New Roman" w:hAnsi="Arial" w:cs="Arial"/>
                <w:b/>
                <w:bCs/>
                <w:sz w:val="24"/>
                <w:szCs w:val="24"/>
              </w:rPr>
            </w:pPr>
          </w:p>
        </w:tc>
      </w:tr>
      <w:tr w:rsidR="001F27CE" w:rsidTr="00F149E6">
        <w:trPr>
          <w:trHeight w:val="3666"/>
          <w:jc w:val="center"/>
        </w:trPr>
        <w:tc>
          <w:tcPr>
            <w:tcW w:w="2100"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lastRenderedPageBreak/>
              <w:t xml:space="preserve">Intimate Care </w:t>
            </w:r>
          </w:p>
        </w:tc>
        <w:tc>
          <w:tcPr>
            <w:tcW w:w="1843"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tc>
        <w:tc>
          <w:tcPr>
            <w:tcW w:w="1843"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Lack of Infection Control</w:t>
            </w:r>
          </w:p>
        </w:tc>
        <w:tc>
          <w:tcPr>
            <w:tcW w:w="6477" w:type="dxa"/>
          </w:tcPr>
          <w:p w:rsidR="001F27CE" w:rsidRPr="00967AA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When staff are carrying out any intimate care they must: </w:t>
            </w:r>
          </w:p>
          <w:p w:rsidR="001F27CE" w:rsidRPr="00967AA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Wear Gloves </w:t>
            </w:r>
          </w:p>
          <w:p w:rsidR="001F27CE" w:rsidRPr="00967AA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Wear an apron</w:t>
            </w:r>
          </w:p>
          <w:p w:rsidR="001F27CE" w:rsidRPr="00967AA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Wear a mask</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Nappies, wipes etc. must be double bagged and placed into a bin (preferably a closed bin) PPE must be disposed of into allocated PPE bin</w:t>
            </w:r>
          </w:p>
          <w:p w:rsidR="001F27CE" w:rsidRPr="008D307C"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Children within EYFS bubbles to use allocated changing spaces. These are to be cleaned down after each use. </w:t>
            </w:r>
          </w:p>
          <w:p w:rsidR="001F27CE" w:rsidRPr="00967AA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Soiled clothes to be double bagged and given to Parents on collection of child. </w:t>
            </w:r>
          </w:p>
          <w:p w:rsidR="001F27CE" w:rsidRPr="00967AA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Staff must wash their hands once gloves and masks are removed</w:t>
            </w:r>
          </w:p>
          <w:p w:rsidR="001F27CE" w:rsidRDefault="001F27CE" w:rsidP="001F27CE">
            <w:pPr>
              <w:pStyle w:val="ListParagraph"/>
              <w:numPr>
                <w:ilvl w:val="0"/>
                <w:numId w:val="8"/>
              </w:numPr>
              <w:spacing w:after="0" w:line="240" w:lineRule="auto"/>
              <w:ind w:left="317" w:hanging="317"/>
              <w:rPr>
                <w:color w:val="000000" w:themeColor="text1"/>
                <w:sz w:val="24"/>
                <w:szCs w:val="24"/>
              </w:rPr>
            </w:pPr>
            <w:r w:rsidRPr="2F986D1B">
              <w:rPr>
                <w:rFonts w:ascii="Arial" w:eastAsia="Times New Roman" w:hAnsi="Arial" w:cs="Arial"/>
                <w:sz w:val="24"/>
                <w:szCs w:val="24"/>
              </w:rPr>
              <w:t xml:space="preserve">Poster to be displayed within changing area with guidance of putting on face masks. </w:t>
            </w:r>
          </w:p>
          <w:p w:rsidR="001F27CE" w:rsidRPr="00967AA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A poster to be displayed of instructions which must be followed. </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Record all intimate care carried out.</w:t>
            </w:r>
          </w:p>
        </w:tc>
        <w:tc>
          <w:tcPr>
            <w:tcW w:w="1625" w:type="dxa"/>
          </w:tcPr>
          <w:p w:rsidR="001F27CE" w:rsidRDefault="001F27CE" w:rsidP="001F27CE">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MED</w:t>
            </w:r>
          </w:p>
        </w:tc>
        <w:tc>
          <w:tcPr>
            <w:tcW w:w="709" w:type="dxa"/>
          </w:tcPr>
          <w:p w:rsidR="001F27CE" w:rsidRDefault="001F27CE" w:rsidP="001F27CE">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1F27CE" w:rsidRDefault="001F27CE" w:rsidP="001F27CE">
            <w:pPr>
              <w:spacing w:after="0" w:line="240" w:lineRule="auto"/>
              <w:jc w:val="center"/>
              <w:rPr>
                <w:rFonts w:ascii="Arial" w:eastAsia="Times New Roman" w:hAnsi="Arial" w:cs="Arial"/>
                <w:b/>
                <w:bCs/>
                <w:sz w:val="24"/>
                <w:szCs w:val="24"/>
              </w:rPr>
            </w:pPr>
          </w:p>
        </w:tc>
      </w:tr>
      <w:tr w:rsidR="001F27CE" w:rsidTr="00F149E6">
        <w:trPr>
          <w:trHeight w:val="3666"/>
          <w:jc w:val="center"/>
        </w:trPr>
        <w:tc>
          <w:tcPr>
            <w:tcW w:w="2100" w:type="dxa"/>
          </w:tcPr>
          <w:p w:rsidR="001F27CE" w:rsidRPr="00DA4AF8"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lastRenderedPageBreak/>
              <w:t xml:space="preserve">Children who are upset </w:t>
            </w:r>
          </w:p>
        </w:tc>
        <w:tc>
          <w:tcPr>
            <w:tcW w:w="1843"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tc>
        <w:tc>
          <w:tcPr>
            <w:tcW w:w="1843"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Spread of Infection due to close contact</w:t>
            </w:r>
          </w:p>
        </w:tc>
        <w:tc>
          <w:tcPr>
            <w:tcW w:w="6477" w:type="dxa"/>
          </w:tcPr>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Where a child is upset, it is advised to still try to maintain a safe distance whilst offering comfort to child. </w:t>
            </w:r>
          </w:p>
          <w:p w:rsidR="001F27CE" w:rsidRPr="00FA057C"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Encourage child to use a tissue to wipe eyes/nose </w:t>
            </w:r>
            <w:proofErr w:type="spellStart"/>
            <w:r w:rsidRPr="2F986D1B">
              <w:rPr>
                <w:rFonts w:ascii="Arial" w:eastAsia="Times New Roman" w:hAnsi="Arial" w:cs="Arial"/>
                <w:sz w:val="24"/>
                <w:szCs w:val="24"/>
              </w:rPr>
              <w:t>etc</w:t>
            </w:r>
            <w:proofErr w:type="spellEnd"/>
            <w:r w:rsidRPr="2F986D1B">
              <w:rPr>
                <w:rFonts w:ascii="Arial" w:eastAsia="Times New Roman" w:hAnsi="Arial" w:cs="Arial"/>
                <w:sz w:val="24"/>
                <w:szCs w:val="24"/>
              </w:rPr>
              <w:t xml:space="preserve">, which must be placed in the bin after use. </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If contact is required, consider wearing a face covering. </w:t>
            </w:r>
          </w:p>
          <w:p w:rsidR="001F27C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Wash hands after contact </w:t>
            </w:r>
          </w:p>
          <w:p w:rsidR="001F27CE" w:rsidRPr="00DA4AF8"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If pupil remains upset and is unable to self-sooth with support provided in classroom, SLT to be contacted and phone call made to parents. </w:t>
            </w:r>
          </w:p>
        </w:tc>
        <w:tc>
          <w:tcPr>
            <w:tcW w:w="1625" w:type="dxa"/>
          </w:tcPr>
          <w:p w:rsidR="001F27CE" w:rsidRDefault="001F27CE" w:rsidP="001F27CE">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MED</w:t>
            </w:r>
          </w:p>
        </w:tc>
        <w:tc>
          <w:tcPr>
            <w:tcW w:w="709" w:type="dxa"/>
          </w:tcPr>
          <w:p w:rsidR="001F27CE" w:rsidRDefault="001F27CE" w:rsidP="001F27CE">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1F27CE" w:rsidRDefault="001F27CE" w:rsidP="001F27CE">
            <w:pPr>
              <w:spacing w:after="0" w:line="240" w:lineRule="auto"/>
              <w:jc w:val="center"/>
              <w:rPr>
                <w:rFonts w:ascii="Arial" w:eastAsia="Times New Roman" w:hAnsi="Arial" w:cs="Arial"/>
                <w:b/>
                <w:bCs/>
                <w:sz w:val="24"/>
                <w:szCs w:val="24"/>
              </w:rPr>
            </w:pPr>
          </w:p>
        </w:tc>
      </w:tr>
      <w:tr w:rsidR="001F27CE" w:rsidTr="00F149E6">
        <w:trPr>
          <w:trHeight w:val="3666"/>
          <w:jc w:val="center"/>
        </w:trPr>
        <w:tc>
          <w:tcPr>
            <w:tcW w:w="2100"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Lack of communication</w:t>
            </w:r>
          </w:p>
          <w:p w:rsidR="001F27CE" w:rsidRPr="00AE793E" w:rsidRDefault="001F27CE" w:rsidP="001F27CE">
            <w:pPr>
              <w:spacing w:after="0" w:line="240" w:lineRule="auto"/>
              <w:rPr>
                <w:rFonts w:ascii="Arial" w:eastAsia="Times New Roman" w:hAnsi="Arial" w:cs="Arial"/>
                <w:sz w:val="24"/>
                <w:szCs w:val="24"/>
              </w:rPr>
            </w:pPr>
          </w:p>
        </w:tc>
        <w:tc>
          <w:tcPr>
            <w:tcW w:w="1843" w:type="dxa"/>
          </w:tcPr>
          <w:p w:rsidR="001F27CE" w:rsidRPr="0049083F"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Pupils </w:t>
            </w:r>
          </w:p>
          <w:p w:rsidR="001F27CE" w:rsidRPr="0049083F"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Staff</w:t>
            </w:r>
          </w:p>
          <w:p w:rsidR="001F27CE" w:rsidRPr="0049083F"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 xml:space="preserve">Parents </w:t>
            </w:r>
          </w:p>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Others</w:t>
            </w:r>
            <w:r w:rsidRPr="2A1D4681">
              <w:rPr>
                <w:rFonts w:ascii="Arial" w:eastAsia="Times New Roman" w:hAnsi="Arial" w:cs="Arial"/>
                <w:b/>
                <w:bCs/>
                <w:sz w:val="24"/>
                <w:szCs w:val="24"/>
              </w:rPr>
              <w:t xml:space="preserve"> </w:t>
            </w:r>
          </w:p>
        </w:tc>
        <w:tc>
          <w:tcPr>
            <w:tcW w:w="1843" w:type="dxa"/>
          </w:tcPr>
          <w:p w:rsidR="001F27CE" w:rsidRDefault="001F27CE" w:rsidP="001F27CE">
            <w:pPr>
              <w:spacing w:after="0" w:line="240" w:lineRule="auto"/>
              <w:rPr>
                <w:rFonts w:ascii="Arial" w:eastAsia="Times New Roman" w:hAnsi="Arial" w:cs="Arial"/>
                <w:sz w:val="24"/>
                <w:szCs w:val="24"/>
              </w:rPr>
            </w:pPr>
            <w:r w:rsidRPr="2A1D4681">
              <w:rPr>
                <w:rFonts w:ascii="Arial" w:eastAsia="Times New Roman" w:hAnsi="Arial" w:cs="Arial"/>
                <w:sz w:val="24"/>
                <w:szCs w:val="24"/>
              </w:rPr>
              <w:t>Infection Control</w:t>
            </w:r>
          </w:p>
        </w:tc>
        <w:tc>
          <w:tcPr>
            <w:tcW w:w="6477" w:type="dxa"/>
          </w:tcPr>
          <w:p w:rsidR="001F27CE" w:rsidRPr="004A469D" w:rsidRDefault="001F27CE" w:rsidP="001F27CE">
            <w:pPr>
              <w:pStyle w:val="ListParagraph"/>
              <w:numPr>
                <w:ilvl w:val="0"/>
                <w:numId w:val="8"/>
              </w:numPr>
              <w:spacing w:after="0" w:line="240" w:lineRule="auto"/>
              <w:ind w:left="317" w:hanging="317"/>
              <w:rPr>
                <w:rFonts w:ascii="Arial" w:eastAsia="Times New Roman" w:hAnsi="Arial" w:cs="Arial"/>
                <w:sz w:val="24"/>
                <w:szCs w:val="24"/>
              </w:rPr>
            </w:pPr>
            <w:r w:rsidRPr="2F986D1B">
              <w:rPr>
                <w:rFonts w:ascii="Arial" w:eastAsia="Times New Roman" w:hAnsi="Arial" w:cs="Arial"/>
                <w:sz w:val="24"/>
                <w:szCs w:val="24"/>
              </w:rPr>
              <w:t>The school staff report immediately to the head about any cases of suspected coronavirus, even if they are unsure.</w:t>
            </w:r>
          </w:p>
          <w:p w:rsidR="001F27CE" w:rsidRDefault="001F27CE" w:rsidP="001F27CE">
            <w:pPr>
              <w:pStyle w:val="ListParagraph"/>
              <w:numPr>
                <w:ilvl w:val="0"/>
                <w:numId w:val="8"/>
              </w:numPr>
              <w:spacing w:after="0" w:line="240" w:lineRule="auto"/>
              <w:ind w:left="317" w:hanging="317"/>
              <w:rPr>
                <w:rFonts w:asciiTheme="minorHAnsi" w:eastAsiaTheme="minorEastAsia" w:hAnsiTheme="minorHAnsi" w:cstheme="minorBidi"/>
                <w:color w:val="000000" w:themeColor="text1"/>
                <w:sz w:val="24"/>
                <w:szCs w:val="24"/>
              </w:rPr>
            </w:pPr>
            <w:r w:rsidRPr="2F986D1B">
              <w:rPr>
                <w:rFonts w:ascii="Arial" w:eastAsia="Times New Roman" w:hAnsi="Arial" w:cs="Arial"/>
                <w:sz w:val="24"/>
                <w:szCs w:val="24"/>
              </w:rPr>
              <w:t>Staff to read shared guidance on NHS Test and Trace procedures and inform Head of School immediately if notification received.</w:t>
            </w:r>
          </w:p>
          <w:p w:rsidR="001F27CE" w:rsidRPr="00AE793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 xml:space="preserve">The </w:t>
            </w:r>
            <w:proofErr w:type="spellStart"/>
            <w:r w:rsidRPr="2F986D1B">
              <w:rPr>
                <w:rFonts w:ascii="Arial" w:eastAsia="Times New Roman" w:hAnsi="Arial" w:cs="Arial"/>
                <w:sz w:val="24"/>
                <w:szCs w:val="24"/>
              </w:rPr>
              <w:t>headteacher</w:t>
            </w:r>
            <w:proofErr w:type="spellEnd"/>
            <w:r w:rsidRPr="2F986D1B">
              <w:rPr>
                <w:rFonts w:ascii="Arial" w:eastAsia="Times New Roman" w:hAnsi="Arial" w:cs="Arial"/>
                <w:sz w:val="24"/>
                <w:szCs w:val="24"/>
              </w:rPr>
              <w:t xml:space="preserve"> contacts the local HPT or follows the advice given from and discusses if any further action needs to be taken.</w:t>
            </w:r>
          </w:p>
          <w:p w:rsidR="001F27CE" w:rsidRPr="00AE793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Schools put into place any actions or precautions advised by their local HPT.</w:t>
            </w:r>
          </w:p>
          <w:p w:rsidR="001F27CE" w:rsidRPr="00AE793E" w:rsidRDefault="001F27CE" w:rsidP="001F27CE">
            <w:pPr>
              <w:pStyle w:val="ListParagraph"/>
              <w:numPr>
                <w:ilvl w:val="0"/>
                <w:numId w:val="8"/>
              </w:numPr>
              <w:spacing w:after="0" w:line="240" w:lineRule="auto"/>
              <w:ind w:left="317" w:hanging="317"/>
              <w:rPr>
                <w:rFonts w:ascii="Arial" w:eastAsia="Times New Roman" w:hAnsi="Arial" w:cs="Arial"/>
                <w:color w:val="000000" w:themeColor="text1"/>
                <w:sz w:val="24"/>
                <w:szCs w:val="24"/>
              </w:rPr>
            </w:pPr>
            <w:r w:rsidRPr="2F986D1B">
              <w:rPr>
                <w:rFonts w:ascii="Arial" w:eastAsia="Times New Roman" w:hAnsi="Arial" w:cs="Arial"/>
                <w:sz w:val="24"/>
                <w:szCs w:val="24"/>
              </w:rPr>
              <w:t>Schools keep staff, pupils and parents adequately updated about any changes to infection control procedures as necessary.</w:t>
            </w:r>
            <w:bookmarkStart w:id="0" w:name="_GoBack"/>
            <w:bookmarkEnd w:id="0"/>
          </w:p>
        </w:tc>
        <w:tc>
          <w:tcPr>
            <w:tcW w:w="1625" w:type="dxa"/>
          </w:tcPr>
          <w:p w:rsidR="001F27CE" w:rsidRDefault="001F27CE" w:rsidP="001F27CE">
            <w:pPr>
              <w:spacing w:after="0" w:line="240" w:lineRule="auto"/>
              <w:jc w:val="center"/>
              <w:rPr>
                <w:rFonts w:ascii="Arial" w:eastAsia="Times New Roman" w:hAnsi="Arial" w:cs="Arial"/>
                <w:sz w:val="24"/>
                <w:szCs w:val="24"/>
              </w:rPr>
            </w:pPr>
            <w:r w:rsidRPr="2A1D4681">
              <w:rPr>
                <w:rFonts w:ascii="Arial" w:eastAsia="Times New Roman" w:hAnsi="Arial" w:cs="Arial"/>
                <w:sz w:val="24"/>
                <w:szCs w:val="24"/>
              </w:rPr>
              <w:t>LOW</w:t>
            </w:r>
          </w:p>
        </w:tc>
        <w:tc>
          <w:tcPr>
            <w:tcW w:w="709" w:type="dxa"/>
          </w:tcPr>
          <w:p w:rsidR="001F27CE" w:rsidRDefault="001F27CE" w:rsidP="001F27CE">
            <w:pPr>
              <w:spacing w:after="0" w:line="240" w:lineRule="auto"/>
              <w:jc w:val="center"/>
              <w:rPr>
                <w:rFonts w:ascii="Arial" w:eastAsia="Times New Roman" w:hAnsi="Arial" w:cs="Arial"/>
                <w:b/>
                <w:bCs/>
                <w:sz w:val="24"/>
                <w:szCs w:val="24"/>
              </w:rPr>
            </w:pPr>
            <w:r w:rsidRPr="2A1D4681">
              <w:rPr>
                <w:rFonts w:ascii="Arial" w:eastAsia="Times New Roman" w:hAnsi="Arial" w:cs="Arial"/>
                <w:b/>
                <w:bCs/>
                <w:sz w:val="24"/>
                <w:szCs w:val="24"/>
              </w:rPr>
              <w:t>Y</w:t>
            </w:r>
          </w:p>
        </w:tc>
        <w:tc>
          <w:tcPr>
            <w:tcW w:w="770" w:type="dxa"/>
          </w:tcPr>
          <w:p w:rsidR="001F27CE" w:rsidRDefault="001F27CE" w:rsidP="001F27CE">
            <w:pPr>
              <w:spacing w:after="0" w:line="240" w:lineRule="auto"/>
              <w:jc w:val="center"/>
              <w:rPr>
                <w:rFonts w:ascii="Arial" w:eastAsia="Times New Roman" w:hAnsi="Arial" w:cs="Arial"/>
                <w:b/>
                <w:bCs/>
                <w:sz w:val="24"/>
                <w:szCs w:val="24"/>
              </w:rPr>
            </w:pPr>
          </w:p>
        </w:tc>
      </w:tr>
    </w:tbl>
    <w:p w:rsidR="003D3F86" w:rsidRDefault="003D3F86"/>
    <w:sectPr w:rsidR="003D3F86" w:rsidSect="007E547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211"/>
    <w:multiLevelType w:val="hybridMultilevel"/>
    <w:tmpl w:val="FFFFFFFF"/>
    <w:lvl w:ilvl="0" w:tplc="5E1842E4">
      <w:start w:val="1"/>
      <w:numFmt w:val="bullet"/>
      <w:lvlText w:val=""/>
      <w:lvlJc w:val="left"/>
      <w:pPr>
        <w:ind w:left="720" w:hanging="360"/>
      </w:pPr>
      <w:rPr>
        <w:rFonts w:ascii="Symbol" w:hAnsi="Symbol" w:hint="default"/>
      </w:rPr>
    </w:lvl>
    <w:lvl w:ilvl="1" w:tplc="780E4DB6">
      <w:start w:val="1"/>
      <w:numFmt w:val="bullet"/>
      <w:lvlText w:val="o"/>
      <w:lvlJc w:val="left"/>
      <w:pPr>
        <w:ind w:left="1440" w:hanging="360"/>
      </w:pPr>
      <w:rPr>
        <w:rFonts w:ascii="Courier New" w:hAnsi="Courier New" w:hint="default"/>
      </w:rPr>
    </w:lvl>
    <w:lvl w:ilvl="2" w:tplc="A8B0FB82">
      <w:start w:val="1"/>
      <w:numFmt w:val="bullet"/>
      <w:lvlText w:val=""/>
      <w:lvlJc w:val="left"/>
      <w:pPr>
        <w:ind w:left="2160" w:hanging="360"/>
      </w:pPr>
      <w:rPr>
        <w:rFonts w:ascii="Wingdings" w:hAnsi="Wingdings" w:hint="default"/>
      </w:rPr>
    </w:lvl>
    <w:lvl w:ilvl="3" w:tplc="4260ADC4">
      <w:start w:val="1"/>
      <w:numFmt w:val="bullet"/>
      <w:lvlText w:val=""/>
      <w:lvlJc w:val="left"/>
      <w:pPr>
        <w:ind w:left="2880" w:hanging="360"/>
      </w:pPr>
      <w:rPr>
        <w:rFonts w:ascii="Symbol" w:hAnsi="Symbol" w:hint="default"/>
      </w:rPr>
    </w:lvl>
    <w:lvl w:ilvl="4" w:tplc="C60EBFAA">
      <w:start w:val="1"/>
      <w:numFmt w:val="bullet"/>
      <w:lvlText w:val="o"/>
      <w:lvlJc w:val="left"/>
      <w:pPr>
        <w:ind w:left="3600" w:hanging="360"/>
      </w:pPr>
      <w:rPr>
        <w:rFonts w:ascii="Courier New" w:hAnsi="Courier New" w:hint="default"/>
      </w:rPr>
    </w:lvl>
    <w:lvl w:ilvl="5" w:tplc="800CAD54">
      <w:start w:val="1"/>
      <w:numFmt w:val="bullet"/>
      <w:lvlText w:val=""/>
      <w:lvlJc w:val="left"/>
      <w:pPr>
        <w:ind w:left="4320" w:hanging="360"/>
      </w:pPr>
      <w:rPr>
        <w:rFonts w:ascii="Wingdings" w:hAnsi="Wingdings" w:hint="default"/>
      </w:rPr>
    </w:lvl>
    <w:lvl w:ilvl="6" w:tplc="F3522CD0">
      <w:start w:val="1"/>
      <w:numFmt w:val="bullet"/>
      <w:lvlText w:val=""/>
      <w:lvlJc w:val="left"/>
      <w:pPr>
        <w:ind w:left="5040" w:hanging="360"/>
      </w:pPr>
      <w:rPr>
        <w:rFonts w:ascii="Symbol" w:hAnsi="Symbol" w:hint="default"/>
      </w:rPr>
    </w:lvl>
    <w:lvl w:ilvl="7" w:tplc="6CAC6D90">
      <w:start w:val="1"/>
      <w:numFmt w:val="bullet"/>
      <w:lvlText w:val="o"/>
      <w:lvlJc w:val="left"/>
      <w:pPr>
        <w:ind w:left="5760" w:hanging="360"/>
      </w:pPr>
      <w:rPr>
        <w:rFonts w:ascii="Courier New" w:hAnsi="Courier New" w:hint="default"/>
      </w:rPr>
    </w:lvl>
    <w:lvl w:ilvl="8" w:tplc="B2BE910E">
      <w:start w:val="1"/>
      <w:numFmt w:val="bullet"/>
      <w:lvlText w:val=""/>
      <w:lvlJc w:val="left"/>
      <w:pPr>
        <w:ind w:left="6480" w:hanging="360"/>
      </w:pPr>
      <w:rPr>
        <w:rFonts w:ascii="Wingdings" w:hAnsi="Wingdings" w:hint="default"/>
      </w:rPr>
    </w:lvl>
  </w:abstractNum>
  <w:abstractNum w:abstractNumId="1" w15:restartNumberingAfterBreak="0">
    <w:nsid w:val="09F95140"/>
    <w:multiLevelType w:val="hybridMultilevel"/>
    <w:tmpl w:val="8D80D104"/>
    <w:lvl w:ilvl="0" w:tplc="000877F2">
      <w:start w:val="1"/>
      <w:numFmt w:val="bullet"/>
      <w:lvlText w:val=""/>
      <w:lvlJc w:val="left"/>
      <w:pPr>
        <w:ind w:left="720" w:hanging="360"/>
      </w:pPr>
      <w:rPr>
        <w:rFonts w:ascii="Symbol" w:hAnsi="Symbol" w:hint="default"/>
      </w:rPr>
    </w:lvl>
    <w:lvl w:ilvl="1" w:tplc="F69EC0C4">
      <w:start w:val="1"/>
      <w:numFmt w:val="bullet"/>
      <w:lvlText w:val="o"/>
      <w:lvlJc w:val="left"/>
      <w:pPr>
        <w:ind w:left="1440" w:hanging="360"/>
      </w:pPr>
      <w:rPr>
        <w:rFonts w:ascii="Courier New" w:hAnsi="Courier New" w:hint="default"/>
      </w:rPr>
    </w:lvl>
    <w:lvl w:ilvl="2" w:tplc="BE820690">
      <w:start w:val="1"/>
      <w:numFmt w:val="bullet"/>
      <w:lvlText w:val=""/>
      <w:lvlJc w:val="left"/>
      <w:pPr>
        <w:ind w:left="2160" w:hanging="360"/>
      </w:pPr>
      <w:rPr>
        <w:rFonts w:ascii="Wingdings" w:hAnsi="Wingdings" w:hint="default"/>
      </w:rPr>
    </w:lvl>
    <w:lvl w:ilvl="3" w:tplc="118A2E3E">
      <w:start w:val="1"/>
      <w:numFmt w:val="bullet"/>
      <w:lvlText w:val=""/>
      <w:lvlJc w:val="left"/>
      <w:pPr>
        <w:ind w:left="2880" w:hanging="360"/>
      </w:pPr>
      <w:rPr>
        <w:rFonts w:ascii="Symbol" w:hAnsi="Symbol" w:hint="default"/>
      </w:rPr>
    </w:lvl>
    <w:lvl w:ilvl="4" w:tplc="69347804">
      <w:start w:val="1"/>
      <w:numFmt w:val="bullet"/>
      <w:lvlText w:val="o"/>
      <w:lvlJc w:val="left"/>
      <w:pPr>
        <w:ind w:left="3600" w:hanging="360"/>
      </w:pPr>
      <w:rPr>
        <w:rFonts w:ascii="Courier New" w:hAnsi="Courier New" w:hint="default"/>
      </w:rPr>
    </w:lvl>
    <w:lvl w:ilvl="5" w:tplc="C2D03D4A">
      <w:start w:val="1"/>
      <w:numFmt w:val="bullet"/>
      <w:lvlText w:val=""/>
      <w:lvlJc w:val="left"/>
      <w:pPr>
        <w:ind w:left="4320" w:hanging="360"/>
      </w:pPr>
      <w:rPr>
        <w:rFonts w:ascii="Wingdings" w:hAnsi="Wingdings" w:hint="default"/>
      </w:rPr>
    </w:lvl>
    <w:lvl w:ilvl="6" w:tplc="B956CF9E">
      <w:start w:val="1"/>
      <w:numFmt w:val="bullet"/>
      <w:lvlText w:val=""/>
      <w:lvlJc w:val="left"/>
      <w:pPr>
        <w:ind w:left="5040" w:hanging="360"/>
      </w:pPr>
      <w:rPr>
        <w:rFonts w:ascii="Symbol" w:hAnsi="Symbol" w:hint="default"/>
      </w:rPr>
    </w:lvl>
    <w:lvl w:ilvl="7" w:tplc="9502F804">
      <w:start w:val="1"/>
      <w:numFmt w:val="bullet"/>
      <w:lvlText w:val="o"/>
      <w:lvlJc w:val="left"/>
      <w:pPr>
        <w:ind w:left="5760" w:hanging="360"/>
      </w:pPr>
      <w:rPr>
        <w:rFonts w:ascii="Courier New" w:hAnsi="Courier New" w:hint="default"/>
      </w:rPr>
    </w:lvl>
    <w:lvl w:ilvl="8" w:tplc="41D6021A">
      <w:start w:val="1"/>
      <w:numFmt w:val="bullet"/>
      <w:lvlText w:val=""/>
      <w:lvlJc w:val="left"/>
      <w:pPr>
        <w:ind w:left="6480" w:hanging="360"/>
      </w:pPr>
      <w:rPr>
        <w:rFonts w:ascii="Wingdings" w:hAnsi="Wingdings" w:hint="default"/>
      </w:rPr>
    </w:lvl>
  </w:abstractNum>
  <w:abstractNum w:abstractNumId="2" w15:restartNumberingAfterBreak="0">
    <w:nsid w:val="150A5A8F"/>
    <w:multiLevelType w:val="hybridMultilevel"/>
    <w:tmpl w:val="FFFFFFFF"/>
    <w:lvl w:ilvl="0" w:tplc="E752C4C4">
      <w:start w:val="1"/>
      <w:numFmt w:val="bullet"/>
      <w:lvlText w:val=""/>
      <w:lvlJc w:val="left"/>
      <w:pPr>
        <w:ind w:left="720" w:hanging="360"/>
      </w:pPr>
      <w:rPr>
        <w:rFonts w:ascii="Symbol" w:hAnsi="Symbol" w:hint="default"/>
      </w:rPr>
    </w:lvl>
    <w:lvl w:ilvl="1" w:tplc="3E9AE332">
      <w:start w:val="1"/>
      <w:numFmt w:val="bullet"/>
      <w:lvlText w:val=""/>
      <w:lvlJc w:val="left"/>
      <w:pPr>
        <w:ind w:left="1440" w:hanging="360"/>
      </w:pPr>
      <w:rPr>
        <w:rFonts w:ascii="Symbol" w:hAnsi="Symbol" w:hint="default"/>
      </w:rPr>
    </w:lvl>
    <w:lvl w:ilvl="2" w:tplc="7EC25714">
      <w:start w:val="1"/>
      <w:numFmt w:val="bullet"/>
      <w:lvlText w:val=""/>
      <w:lvlJc w:val="left"/>
      <w:pPr>
        <w:ind w:left="2160" w:hanging="360"/>
      </w:pPr>
      <w:rPr>
        <w:rFonts w:ascii="Wingdings" w:hAnsi="Wingdings" w:hint="default"/>
      </w:rPr>
    </w:lvl>
    <w:lvl w:ilvl="3" w:tplc="1EA2A55C">
      <w:start w:val="1"/>
      <w:numFmt w:val="bullet"/>
      <w:lvlText w:val=""/>
      <w:lvlJc w:val="left"/>
      <w:pPr>
        <w:ind w:left="2880" w:hanging="360"/>
      </w:pPr>
      <w:rPr>
        <w:rFonts w:ascii="Symbol" w:hAnsi="Symbol" w:hint="default"/>
      </w:rPr>
    </w:lvl>
    <w:lvl w:ilvl="4" w:tplc="3B28EE54">
      <w:start w:val="1"/>
      <w:numFmt w:val="bullet"/>
      <w:lvlText w:val="o"/>
      <w:lvlJc w:val="left"/>
      <w:pPr>
        <w:ind w:left="3600" w:hanging="360"/>
      </w:pPr>
      <w:rPr>
        <w:rFonts w:ascii="Courier New" w:hAnsi="Courier New" w:hint="default"/>
      </w:rPr>
    </w:lvl>
    <w:lvl w:ilvl="5" w:tplc="98DCC0A8">
      <w:start w:val="1"/>
      <w:numFmt w:val="bullet"/>
      <w:lvlText w:val=""/>
      <w:lvlJc w:val="left"/>
      <w:pPr>
        <w:ind w:left="4320" w:hanging="360"/>
      </w:pPr>
      <w:rPr>
        <w:rFonts w:ascii="Wingdings" w:hAnsi="Wingdings" w:hint="default"/>
      </w:rPr>
    </w:lvl>
    <w:lvl w:ilvl="6" w:tplc="A486262A">
      <w:start w:val="1"/>
      <w:numFmt w:val="bullet"/>
      <w:lvlText w:val=""/>
      <w:lvlJc w:val="left"/>
      <w:pPr>
        <w:ind w:left="5040" w:hanging="360"/>
      </w:pPr>
      <w:rPr>
        <w:rFonts w:ascii="Symbol" w:hAnsi="Symbol" w:hint="default"/>
      </w:rPr>
    </w:lvl>
    <w:lvl w:ilvl="7" w:tplc="5E8478A4">
      <w:start w:val="1"/>
      <w:numFmt w:val="bullet"/>
      <w:lvlText w:val="o"/>
      <w:lvlJc w:val="left"/>
      <w:pPr>
        <w:ind w:left="5760" w:hanging="360"/>
      </w:pPr>
      <w:rPr>
        <w:rFonts w:ascii="Courier New" w:hAnsi="Courier New" w:hint="default"/>
      </w:rPr>
    </w:lvl>
    <w:lvl w:ilvl="8" w:tplc="BA364124">
      <w:start w:val="1"/>
      <w:numFmt w:val="bullet"/>
      <w:lvlText w:val=""/>
      <w:lvlJc w:val="left"/>
      <w:pPr>
        <w:ind w:left="6480" w:hanging="360"/>
      </w:pPr>
      <w:rPr>
        <w:rFonts w:ascii="Wingdings" w:hAnsi="Wingdings" w:hint="default"/>
      </w:rPr>
    </w:lvl>
  </w:abstractNum>
  <w:abstractNum w:abstractNumId="3" w15:restartNumberingAfterBreak="0">
    <w:nsid w:val="15552561"/>
    <w:multiLevelType w:val="hybridMultilevel"/>
    <w:tmpl w:val="23F4CEB8"/>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B406F"/>
    <w:multiLevelType w:val="hybridMultilevel"/>
    <w:tmpl w:val="5042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F63BF3"/>
    <w:multiLevelType w:val="hybridMultilevel"/>
    <w:tmpl w:val="2AA2F72A"/>
    <w:lvl w:ilvl="0" w:tplc="08090001">
      <w:start w:val="1"/>
      <w:numFmt w:val="bullet"/>
      <w:lvlText w:val=""/>
      <w:lvlJc w:val="left"/>
      <w:pPr>
        <w:tabs>
          <w:tab w:val="num" w:pos="2061"/>
        </w:tabs>
        <w:ind w:left="2061"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12DD5"/>
    <w:multiLevelType w:val="hybridMultilevel"/>
    <w:tmpl w:val="0324E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573D0C"/>
    <w:multiLevelType w:val="hybridMultilevel"/>
    <w:tmpl w:val="11C64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047012"/>
    <w:multiLevelType w:val="hybridMultilevel"/>
    <w:tmpl w:val="D0363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9A23EE2"/>
    <w:multiLevelType w:val="hybridMultilevel"/>
    <w:tmpl w:val="2CB228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6"/>
  </w:num>
  <w:num w:numId="6">
    <w:abstractNumId w:val="7"/>
  </w:num>
  <w:num w:numId="7">
    <w:abstractNumId w:val="9"/>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47A"/>
    <w:rsid w:val="000B07EB"/>
    <w:rsid w:val="00183B25"/>
    <w:rsid w:val="001A524B"/>
    <w:rsid w:val="001C1822"/>
    <w:rsid w:val="001F27CE"/>
    <w:rsid w:val="0026001B"/>
    <w:rsid w:val="003D3F86"/>
    <w:rsid w:val="005262AF"/>
    <w:rsid w:val="00567C59"/>
    <w:rsid w:val="00760883"/>
    <w:rsid w:val="007E547A"/>
    <w:rsid w:val="008631DF"/>
    <w:rsid w:val="00DF43AB"/>
    <w:rsid w:val="00E52F55"/>
    <w:rsid w:val="00EE4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18BB"/>
  <w15:chartTrackingRefBased/>
  <w15:docId w15:val="{81E0D201-09F0-4E40-91A4-5DB62BE3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47A"/>
    <w:pPr>
      <w:spacing w:after="200" w:line="276" w:lineRule="auto"/>
      <w:ind w:left="720"/>
      <w:contextualSpacing/>
    </w:pPr>
    <w:rPr>
      <w:rFonts w:ascii="Calibri" w:eastAsia="Calibri" w:hAnsi="Calibri" w:cs="Times New Roman"/>
    </w:rPr>
  </w:style>
  <w:style w:type="paragraph" w:styleId="Title">
    <w:name w:val="Title"/>
    <w:basedOn w:val="Normal"/>
    <w:next w:val="Normal"/>
    <w:link w:val="TitleChar"/>
    <w:uiPriority w:val="10"/>
    <w:qFormat/>
    <w:rsid w:val="007E547A"/>
    <w:pPr>
      <w:spacing w:before="240" w:after="60" w:line="276" w:lineRule="auto"/>
      <w:jc w:val="center"/>
      <w:outlineLvl w:val="0"/>
    </w:pPr>
    <w:rPr>
      <w:rFonts w:ascii="Cambria" w:eastAsia="Times New Roman" w:hAnsi="Cambria" w:cs="Times New Roman"/>
      <w:b/>
      <w:bCs/>
      <w:kern w:val="28"/>
      <w:sz w:val="32"/>
      <w:szCs w:val="32"/>
      <w:lang w:val="x-none"/>
    </w:rPr>
  </w:style>
  <w:style w:type="character" w:customStyle="1" w:styleId="TitleChar">
    <w:name w:val="Title Char"/>
    <w:basedOn w:val="DefaultParagraphFont"/>
    <w:link w:val="Title"/>
    <w:uiPriority w:val="10"/>
    <w:rsid w:val="007E547A"/>
    <w:rPr>
      <w:rFonts w:ascii="Cambria" w:eastAsia="Times New Roman" w:hAnsi="Cambria" w:cs="Times New Roman"/>
      <w:b/>
      <w:bCs/>
      <w:kern w:val="28"/>
      <w:sz w:val="32"/>
      <w:szCs w:val="32"/>
      <w:lang w:val="x-none"/>
    </w:rPr>
  </w:style>
  <w:style w:type="paragraph" w:styleId="Header">
    <w:name w:val="header"/>
    <w:basedOn w:val="Normal"/>
    <w:link w:val="HeaderChar"/>
    <w:uiPriority w:val="99"/>
    <w:unhideWhenUsed/>
    <w:rsid w:val="007E5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47A"/>
  </w:style>
  <w:style w:type="paragraph" w:styleId="Footer">
    <w:name w:val="footer"/>
    <w:basedOn w:val="Normal"/>
    <w:link w:val="FooterChar"/>
    <w:uiPriority w:val="99"/>
    <w:unhideWhenUsed/>
    <w:rsid w:val="007E5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47A"/>
  </w:style>
  <w:style w:type="paragraph" w:styleId="BalloonText">
    <w:name w:val="Balloon Text"/>
    <w:basedOn w:val="Normal"/>
    <w:link w:val="BalloonTextChar"/>
    <w:uiPriority w:val="99"/>
    <w:semiHidden/>
    <w:unhideWhenUsed/>
    <w:rsid w:val="007E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7A"/>
    <w:rPr>
      <w:rFonts w:ascii="Tahoma" w:hAnsi="Tahoma" w:cs="Tahoma"/>
      <w:sz w:val="16"/>
      <w:szCs w:val="16"/>
    </w:rPr>
  </w:style>
  <w:style w:type="character" w:styleId="Hyperlink">
    <w:name w:val="Hyperlink"/>
    <w:basedOn w:val="DefaultParagraphFont"/>
    <w:uiPriority w:val="99"/>
    <w:semiHidden/>
    <w:unhideWhenUsed/>
    <w:rsid w:val="007E547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Watts</dc:creator>
  <cp:keywords/>
  <dc:description/>
  <cp:lastModifiedBy>Sophie Watts</cp:lastModifiedBy>
  <cp:revision>3</cp:revision>
  <dcterms:created xsi:type="dcterms:W3CDTF">2021-01-08T10:19:00Z</dcterms:created>
  <dcterms:modified xsi:type="dcterms:W3CDTF">2021-01-08T10:27:00Z</dcterms:modified>
</cp:coreProperties>
</file>